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D51EC" w14:textId="3AB57413" w:rsidR="00CB6422" w:rsidRDefault="00CB6422" w:rsidP="00CB6422">
      <w:pPr>
        <w:spacing w:line="480" w:lineRule="auto"/>
        <w:jc w:val="center"/>
        <w:rPr>
          <w:rFonts w:ascii="Times New Roman" w:hAnsi="Times New Roman" w:cs="Times New Roman"/>
          <w:sz w:val="24"/>
          <w:szCs w:val="24"/>
        </w:rPr>
      </w:pPr>
    </w:p>
    <w:p w14:paraId="5E32D099" w14:textId="5E79534C" w:rsidR="00CB6422" w:rsidRDefault="00CB6422" w:rsidP="00CB6422">
      <w:pPr>
        <w:spacing w:line="480" w:lineRule="auto"/>
        <w:jc w:val="center"/>
        <w:rPr>
          <w:rFonts w:ascii="Times New Roman" w:hAnsi="Times New Roman" w:cs="Times New Roman"/>
          <w:sz w:val="24"/>
          <w:szCs w:val="24"/>
        </w:rPr>
      </w:pPr>
    </w:p>
    <w:p w14:paraId="6F7D8304" w14:textId="77777777" w:rsidR="00CB6422" w:rsidRDefault="00CB6422" w:rsidP="00CB6422">
      <w:pPr>
        <w:spacing w:line="480" w:lineRule="auto"/>
        <w:jc w:val="center"/>
        <w:rPr>
          <w:rFonts w:ascii="Times New Roman" w:hAnsi="Times New Roman" w:cs="Times New Roman"/>
          <w:sz w:val="24"/>
          <w:szCs w:val="24"/>
        </w:rPr>
      </w:pPr>
    </w:p>
    <w:p w14:paraId="30F4D4D2" w14:textId="77777777" w:rsidR="00CB6422" w:rsidRDefault="00CB6422" w:rsidP="00CB6422">
      <w:pPr>
        <w:spacing w:line="480" w:lineRule="auto"/>
        <w:jc w:val="center"/>
        <w:rPr>
          <w:rFonts w:ascii="Times New Roman" w:hAnsi="Times New Roman" w:cs="Times New Roman"/>
          <w:sz w:val="24"/>
          <w:szCs w:val="24"/>
        </w:rPr>
      </w:pPr>
    </w:p>
    <w:p w14:paraId="3BDF3F22" w14:textId="77777777" w:rsidR="00CB6422" w:rsidRDefault="00CB6422" w:rsidP="00CB6422">
      <w:pPr>
        <w:spacing w:line="480" w:lineRule="auto"/>
        <w:jc w:val="center"/>
        <w:rPr>
          <w:rFonts w:ascii="Times New Roman" w:hAnsi="Times New Roman" w:cs="Times New Roman"/>
          <w:sz w:val="24"/>
          <w:szCs w:val="24"/>
        </w:rPr>
      </w:pPr>
    </w:p>
    <w:p w14:paraId="707E5CE4" w14:textId="77777777" w:rsidR="00CB6422" w:rsidRDefault="00CB6422" w:rsidP="00CB6422">
      <w:pPr>
        <w:spacing w:line="480" w:lineRule="auto"/>
        <w:jc w:val="center"/>
        <w:rPr>
          <w:rFonts w:ascii="Times New Roman" w:hAnsi="Times New Roman" w:cs="Times New Roman"/>
          <w:sz w:val="24"/>
          <w:szCs w:val="24"/>
        </w:rPr>
      </w:pPr>
    </w:p>
    <w:p w14:paraId="4634F2C6" w14:textId="7E85DD0E" w:rsidR="00D00763" w:rsidRDefault="0059565F" w:rsidP="00CB6422">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r w:rsidR="00CB6422">
        <w:rPr>
          <w:rFonts w:ascii="Times New Roman" w:hAnsi="Times New Roman" w:cs="Times New Roman"/>
          <w:sz w:val="24"/>
          <w:szCs w:val="24"/>
        </w:rPr>
        <w:t xml:space="preserve"> on </w:t>
      </w:r>
      <w:r w:rsidR="00CB6422" w:rsidRPr="00CB6422">
        <w:rPr>
          <w:rFonts w:ascii="Times New Roman" w:hAnsi="Times New Roman" w:cs="Times New Roman"/>
          <w:sz w:val="24"/>
          <w:szCs w:val="24"/>
        </w:rPr>
        <w:t>the Milgram and Sta</w:t>
      </w:r>
      <w:bookmarkStart w:id="0" w:name="_GoBack"/>
      <w:bookmarkEnd w:id="0"/>
      <w:r w:rsidR="00CB6422" w:rsidRPr="00CB6422">
        <w:rPr>
          <w:rFonts w:ascii="Times New Roman" w:hAnsi="Times New Roman" w:cs="Times New Roman"/>
          <w:sz w:val="24"/>
          <w:szCs w:val="24"/>
        </w:rPr>
        <w:t>nford Prison Experiments</w:t>
      </w:r>
    </w:p>
    <w:p w14:paraId="37E48AF5" w14:textId="13A0B21E" w:rsidR="00CB6422" w:rsidRDefault="0059565F" w:rsidP="00CB642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6DDF75A" w14:textId="40B9BB4F" w:rsidR="00CB6422" w:rsidRDefault="0059565F" w:rsidP="00CB64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889C50" w14:textId="77777777" w:rsidR="00CB6422" w:rsidRDefault="0059565F" w:rsidP="00CB642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53AB3A" w14:textId="637715B5" w:rsidR="00CB6422" w:rsidRDefault="0059565F" w:rsidP="00CB6422">
      <w:pPr>
        <w:spacing w:line="480" w:lineRule="auto"/>
        <w:jc w:val="center"/>
        <w:rPr>
          <w:rFonts w:ascii="Times New Roman" w:hAnsi="Times New Roman" w:cs="Times New Roman"/>
          <w:sz w:val="24"/>
          <w:szCs w:val="24"/>
        </w:rPr>
      </w:pPr>
      <w:r w:rsidRPr="00CB6422">
        <w:rPr>
          <w:rFonts w:ascii="Times New Roman" w:hAnsi="Times New Roman" w:cs="Times New Roman"/>
          <w:sz w:val="24"/>
          <w:szCs w:val="24"/>
        </w:rPr>
        <w:lastRenderedPageBreak/>
        <w:t>Discussion on the Milgram and Stanford Prison Experiments</w:t>
      </w:r>
    </w:p>
    <w:p w14:paraId="040BC53A" w14:textId="01981FF7" w:rsidR="00CB6422" w:rsidRPr="00CB6422" w:rsidRDefault="0059565F" w:rsidP="00CB6422">
      <w:pPr>
        <w:spacing w:line="480" w:lineRule="auto"/>
        <w:ind w:left="720" w:hanging="720"/>
        <w:rPr>
          <w:rFonts w:ascii="Times New Roman" w:hAnsi="Times New Roman" w:cs="Times New Roman"/>
          <w:i/>
          <w:iCs/>
          <w:sz w:val="24"/>
          <w:szCs w:val="24"/>
        </w:rPr>
      </w:pPr>
      <w:r w:rsidRPr="00CB6422">
        <w:rPr>
          <w:rFonts w:ascii="Times New Roman" w:hAnsi="Times New Roman" w:cs="Times New Roman"/>
          <w:b/>
          <w:bCs/>
          <w:sz w:val="24"/>
          <w:szCs w:val="24"/>
        </w:rPr>
        <w:t>Questions</w:t>
      </w:r>
      <w:r>
        <w:rPr>
          <w:rFonts w:ascii="Times New Roman" w:hAnsi="Times New Roman" w:cs="Times New Roman"/>
          <w:sz w:val="24"/>
          <w:szCs w:val="24"/>
        </w:rPr>
        <w:t>:</w:t>
      </w:r>
      <w:r w:rsidRPr="00CB6422">
        <w:rPr>
          <w:rFonts w:ascii="Helvetica" w:hAnsi="Helvetica"/>
          <w:color w:val="505151"/>
          <w:sz w:val="21"/>
          <w:szCs w:val="21"/>
          <w:shd w:val="clear" w:color="auto" w:fill="FFFFFF"/>
        </w:rPr>
        <w:t xml:space="preserve"> </w:t>
      </w:r>
      <w:r w:rsidRPr="00CB6422">
        <w:rPr>
          <w:rFonts w:ascii="Times New Roman" w:hAnsi="Times New Roman" w:cs="Times New Roman"/>
          <w:i/>
          <w:iCs/>
          <w:sz w:val="24"/>
          <w:szCs w:val="24"/>
        </w:rPr>
        <w:t>Based upon the results of the Milgram and Stanford Prison Experiments, do you think individuals who "compromise their own ethics in order to obey authority" are responsible for the treatment of another if the authority figure was giving instructions to har</w:t>
      </w:r>
      <w:r w:rsidRPr="00CB6422">
        <w:rPr>
          <w:rFonts w:ascii="Times New Roman" w:hAnsi="Times New Roman" w:cs="Times New Roman"/>
          <w:i/>
          <w:iCs/>
          <w:sz w:val="24"/>
          <w:szCs w:val="24"/>
        </w:rPr>
        <w:t>m the other individual?</w:t>
      </w:r>
    </w:p>
    <w:p w14:paraId="13E3F32B" w14:textId="77777777" w:rsidR="00333B56" w:rsidRPr="00333B56" w:rsidRDefault="0059565F" w:rsidP="00CB6422">
      <w:pPr>
        <w:spacing w:line="480" w:lineRule="auto"/>
        <w:ind w:firstLine="720"/>
        <w:rPr>
          <w:rFonts w:ascii="Times New Roman" w:hAnsi="Times New Roman" w:cs="Times New Roman"/>
          <w:sz w:val="24"/>
          <w:szCs w:val="24"/>
        </w:rPr>
      </w:pPr>
      <w:r w:rsidRPr="00333B56">
        <w:rPr>
          <w:rFonts w:ascii="Times New Roman" w:hAnsi="Times New Roman" w:cs="Times New Roman"/>
          <w:sz w:val="24"/>
          <w:szCs w:val="24"/>
        </w:rPr>
        <w:t>Based on the two experiments, it is quite evident that individuals tend to compromise on their moral ethics as they seek to obey the authority that is in place. Most of the individuals hold back on what they actually feel or would w</w:t>
      </w:r>
      <w:r w:rsidRPr="00333B56">
        <w:rPr>
          <w:rFonts w:ascii="Times New Roman" w:hAnsi="Times New Roman" w:cs="Times New Roman"/>
          <w:sz w:val="24"/>
          <w:szCs w:val="24"/>
        </w:rPr>
        <w:t xml:space="preserve">ish to say just because of the presence of this authority. Therefore, none of the individuals is able to speak against a certain action that may cause harm to another individual because of this fear. In view of this, the harm that may occur to this person </w:t>
      </w:r>
      <w:r w:rsidRPr="00333B56">
        <w:rPr>
          <w:rFonts w:ascii="Times New Roman" w:hAnsi="Times New Roman" w:cs="Times New Roman"/>
          <w:sz w:val="24"/>
          <w:szCs w:val="24"/>
        </w:rPr>
        <w:t xml:space="preserve">is as a result of the silence of another who has decided to lie down on the principles that he believes in. </w:t>
      </w:r>
    </w:p>
    <w:p w14:paraId="389F51D1" w14:textId="6B3A3577" w:rsidR="004D4268" w:rsidRPr="004D4268" w:rsidRDefault="0059565F" w:rsidP="00CB6422">
      <w:pPr>
        <w:spacing w:line="480" w:lineRule="auto"/>
        <w:ind w:firstLine="720"/>
        <w:rPr>
          <w:rFonts w:ascii="Times New Roman" w:hAnsi="Times New Roman" w:cs="Times New Roman"/>
          <w:sz w:val="24"/>
          <w:szCs w:val="24"/>
        </w:rPr>
      </w:pPr>
      <w:r w:rsidRPr="00333B56">
        <w:rPr>
          <w:rFonts w:ascii="Times New Roman" w:hAnsi="Times New Roman" w:cs="Times New Roman"/>
          <w:sz w:val="24"/>
          <w:szCs w:val="24"/>
        </w:rPr>
        <w:t>Thus, the individual is responsible for the kind of treatment that the other individual is undergoing as he needs to speak out against the oppressi</w:t>
      </w:r>
      <w:r w:rsidRPr="00333B56">
        <w:rPr>
          <w:rFonts w:ascii="Times New Roman" w:hAnsi="Times New Roman" w:cs="Times New Roman"/>
          <w:sz w:val="24"/>
          <w:szCs w:val="24"/>
        </w:rPr>
        <w:t>on that the other person may be facing. In order to deal with oppressors, individuals need to voice their concerns even if the mistreatment is not actually on them. They will challenge the authority together by demanding on their rights to be upheld at all</w:t>
      </w:r>
      <w:r w:rsidRPr="00333B56">
        <w:rPr>
          <w:rFonts w:ascii="Times New Roman" w:hAnsi="Times New Roman" w:cs="Times New Roman"/>
          <w:sz w:val="24"/>
          <w:szCs w:val="24"/>
        </w:rPr>
        <w:t xml:space="preserve"> times. Thus,</w:t>
      </w:r>
      <w:r>
        <w:rPr>
          <w:rFonts w:ascii="Times New Roman" w:hAnsi="Times New Roman" w:cs="Times New Roman"/>
          <w:sz w:val="24"/>
          <w:szCs w:val="24"/>
        </w:rPr>
        <w:t xml:space="preserve"> </w:t>
      </w:r>
      <w:r w:rsidRPr="00333B56">
        <w:rPr>
          <w:rFonts w:ascii="Times New Roman" w:hAnsi="Times New Roman" w:cs="Times New Roman"/>
          <w:sz w:val="24"/>
          <w:szCs w:val="24"/>
        </w:rPr>
        <w:t>I think and believe that the person who compromises on the ethics that he has just because he is not the one facing the bad treatment is responsible for whatever harm that may befall another in his presence.</w:t>
      </w:r>
    </w:p>
    <w:sectPr w:rsidR="004D4268" w:rsidRPr="004D4268" w:rsidSect="00CB64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42A1D" w14:textId="77777777" w:rsidR="0059565F" w:rsidRDefault="0059565F">
      <w:pPr>
        <w:spacing w:after="0" w:line="240" w:lineRule="auto"/>
      </w:pPr>
      <w:r>
        <w:separator/>
      </w:r>
    </w:p>
  </w:endnote>
  <w:endnote w:type="continuationSeparator" w:id="0">
    <w:p w14:paraId="3087314F" w14:textId="77777777" w:rsidR="0059565F" w:rsidRDefault="0059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AB2AD" w14:textId="77777777" w:rsidR="0059565F" w:rsidRDefault="0059565F">
      <w:pPr>
        <w:spacing w:after="0" w:line="240" w:lineRule="auto"/>
      </w:pPr>
      <w:r>
        <w:separator/>
      </w:r>
    </w:p>
  </w:footnote>
  <w:footnote w:type="continuationSeparator" w:id="0">
    <w:p w14:paraId="40D2A35D" w14:textId="77777777" w:rsidR="0059565F" w:rsidRDefault="00595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359045232"/>
      <w:docPartObj>
        <w:docPartGallery w:val="Page Numbers (Top of Page)"/>
        <w:docPartUnique/>
      </w:docPartObj>
    </w:sdtPr>
    <w:sdtEndPr>
      <w:rPr>
        <w:noProof/>
      </w:rPr>
    </w:sdtEndPr>
    <w:sdtContent>
      <w:p w14:paraId="146B551C" w14:textId="455A2842" w:rsidR="00CB6422" w:rsidRPr="00CB6422" w:rsidRDefault="0059565F" w:rsidP="00CB6422">
        <w:pPr>
          <w:pStyle w:val="Header"/>
          <w:jc w:val="right"/>
          <w:rPr>
            <w:rFonts w:ascii="Times New Roman" w:hAnsi="Times New Roman" w:cs="Times New Roman"/>
            <w:sz w:val="20"/>
            <w:szCs w:val="20"/>
          </w:rPr>
        </w:pPr>
        <w:r w:rsidRPr="00CB6422">
          <w:rPr>
            <w:rFonts w:ascii="Times New Roman" w:hAnsi="Times New Roman" w:cs="Times New Roman"/>
            <w:sz w:val="20"/>
            <w:szCs w:val="20"/>
          </w:rPr>
          <w:t xml:space="preserve">DISCUSSION ON THE MILGRAM AND STANFORD PRISON EXPERIMENTS </w:t>
        </w:r>
        <w:r>
          <w:rPr>
            <w:rFonts w:ascii="Times New Roman" w:hAnsi="Times New Roman" w:cs="Times New Roman"/>
            <w:sz w:val="20"/>
            <w:szCs w:val="20"/>
          </w:rPr>
          <w:t xml:space="preserve">                                                 </w:t>
        </w:r>
        <w:r w:rsidRPr="00CB6422">
          <w:rPr>
            <w:rFonts w:ascii="Times New Roman" w:hAnsi="Times New Roman" w:cs="Times New Roman"/>
            <w:sz w:val="20"/>
            <w:szCs w:val="20"/>
          </w:rPr>
          <w:fldChar w:fldCharType="begin"/>
        </w:r>
        <w:r w:rsidRPr="00CB6422">
          <w:rPr>
            <w:rFonts w:ascii="Times New Roman" w:hAnsi="Times New Roman" w:cs="Times New Roman"/>
            <w:sz w:val="20"/>
            <w:szCs w:val="20"/>
          </w:rPr>
          <w:instrText xml:space="preserve"> PAGE   \* MERGEFORMAT </w:instrText>
        </w:r>
        <w:r w:rsidRPr="00CB6422">
          <w:rPr>
            <w:rFonts w:ascii="Times New Roman" w:hAnsi="Times New Roman" w:cs="Times New Roman"/>
            <w:sz w:val="20"/>
            <w:szCs w:val="20"/>
          </w:rPr>
          <w:fldChar w:fldCharType="separate"/>
        </w:r>
        <w:r w:rsidRPr="00CB6422">
          <w:rPr>
            <w:rFonts w:ascii="Times New Roman" w:hAnsi="Times New Roman" w:cs="Times New Roman"/>
            <w:noProof/>
            <w:sz w:val="20"/>
            <w:szCs w:val="20"/>
          </w:rPr>
          <w:t>2</w:t>
        </w:r>
        <w:r w:rsidRPr="00CB6422">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692689642"/>
      <w:docPartObj>
        <w:docPartGallery w:val="Page Numbers (Top of Page)"/>
        <w:docPartUnique/>
      </w:docPartObj>
    </w:sdtPr>
    <w:sdtEndPr>
      <w:rPr>
        <w:noProof/>
      </w:rPr>
    </w:sdtEndPr>
    <w:sdtContent>
      <w:p w14:paraId="3C2EDEEE" w14:textId="62D4DEA8" w:rsidR="00CB6422" w:rsidRPr="00CB6422" w:rsidRDefault="0059565F" w:rsidP="00CB6422">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CB6422">
          <w:rPr>
            <w:rFonts w:ascii="Times New Roman" w:hAnsi="Times New Roman" w:cs="Times New Roman"/>
            <w:sz w:val="20"/>
            <w:szCs w:val="20"/>
          </w:rPr>
          <w:t xml:space="preserve">DISCUSSION ON THE MILGRAM AND STANFORD PRISON EXPERIMENTS </w:t>
        </w:r>
        <w:r>
          <w:rPr>
            <w:rFonts w:ascii="Times New Roman" w:hAnsi="Times New Roman" w:cs="Times New Roman"/>
            <w:sz w:val="20"/>
            <w:szCs w:val="20"/>
          </w:rPr>
          <w:t xml:space="preserve">                        </w:t>
        </w:r>
        <w:r w:rsidRPr="00CB6422">
          <w:rPr>
            <w:rFonts w:ascii="Times New Roman" w:hAnsi="Times New Roman" w:cs="Times New Roman"/>
            <w:sz w:val="20"/>
            <w:szCs w:val="20"/>
          </w:rPr>
          <w:fldChar w:fldCharType="begin"/>
        </w:r>
        <w:r w:rsidRPr="00CB6422">
          <w:rPr>
            <w:rFonts w:ascii="Times New Roman" w:hAnsi="Times New Roman" w:cs="Times New Roman"/>
            <w:sz w:val="20"/>
            <w:szCs w:val="20"/>
          </w:rPr>
          <w:instrText xml:space="preserve"> PAGE   \* MERGEFORMAT </w:instrText>
        </w:r>
        <w:r w:rsidRPr="00CB6422">
          <w:rPr>
            <w:rFonts w:ascii="Times New Roman" w:hAnsi="Times New Roman" w:cs="Times New Roman"/>
            <w:sz w:val="20"/>
            <w:szCs w:val="20"/>
          </w:rPr>
          <w:fldChar w:fldCharType="separate"/>
        </w:r>
        <w:r w:rsidRPr="00CB6422">
          <w:rPr>
            <w:rFonts w:ascii="Times New Roman" w:hAnsi="Times New Roman" w:cs="Times New Roman"/>
            <w:noProof/>
            <w:sz w:val="20"/>
            <w:szCs w:val="20"/>
          </w:rPr>
          <w:t>2</w:t>
        </w:r>
        <w:r w:rsidRPr="00CB6422">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MTU0Mje3MDWyMDJW0lEKTi0uzszPAykwqgUA6UvKriwAAAA="/>
  </w:docVars>
  <w:rsids>
    <w:rsidRoot w:val="004D4268"/>
    <w:rsid w:val="00333B56"/>
    <w:rsid w:val="004D4268"/>
    <w:rsid w:val="0059565F"/>
    <w:rsid w:val="00CB6422"/>
    <w:rsid w:val="00D00763"/>
    <w:rsid w:val="00D74022"/>
    <w:rsid w:val="00D9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AE86E5-60D5-481A-B76D-052D3E9B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422"/>
  </w:style>
  <w:style w:type="paragraph" w:styleId="Footer">
    <w:name w:val="footer"/>
    <w:basedOn w:val="Normal"/>
    <w:link w:val="FooterChar"/>
    <w:uiPriority w:val="99"/>
    <w:unhideWhenUsed/>
    <w:rsid w:val="00CB6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250</Words>
  <Characters>1429</Characters>
  <Application>Microsoft Office Word</Application>
  <DocSecurity>0</DocSecurity>
  <Lines>11</Lines>
  <Paragraphs>3</Paragraphs>
  <ScaleCrop>false</ScaleCrop>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cp:revision>
  <dcterms:created xsi:type="dcterms:W3CDTF">2019-07-09T11:25:00Z</dcterms:created>
  <dcterms:modified xsi:type="dcterms:W3CDTF">2019-07-09T11:36:00Z</dcterms:modified>
</cp:coreProperties>
</file>